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8756C5">
      <w:pPr>
        <w:tabs>
          <w:tab w:val="left" w:pos="845"/>
          <w:tab w:val="left" w:pos="994"/>
          <w:tab w:val="left" w:pos="1405"/>
          <w:tab w:val="left" w:pos="1965"/>
          <w:tab w:val="left" w:pos="2525"/>
          <w:tab w:val="left" w:pos="3085"/>
          <w:tab w:val="left" w:pos="3645"/>
          <w:tab w:val="left" w:pos="4205"/>
          <w:tab w:val="left" w:pos="4765"/>
          <w:tab w:val="left" w:pos="5325"/>
          <w:tab w:val="left" w:pos="5885"/>
          <w:tab w:val="left" w:pos="6445"/>
          <w:tab w:val="left" w:pos="7005"/>
        </w:tabs>
        <w:ind w:left="426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74295</wp:posOffset>
                </wp:positionV>
                <wp:extent cx="6254115" cy="9382760"/>
                <wp:effectExtent l="14605" t="17145" r="17780" b="2032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4115" cy="9382760"/>
                        </a:xfrm>
                        <a:prstGeom prst="rect">
                          <a:avLst/>
                        </a:prstGeom>
                        <a:noFill/>
                        <a:ln w="28440">
                          <a:solidFill>
                            <a:srgbClr val="8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574E4" id="Rectangle 3" o:spid="_x0000_s1026" style="position:absolute;margin-left:5.65pt;margin-top:5.85pt;width:492.45pt;height:738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" filled="f" strokecolor="purple" strokeweight=".79mm">
                <v:stroke joinstyle="round"/>
              </v:rect>
            </w:pict>
          </mc:Fallback>
        </mc:AlternateContent>
      </w:r>
    </w:p>
    <w:p w:rsidR="00000000" w:rsidRDefault="008C2BF5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426"/>
      </w:pPr>
    </w:p>
    <w:p w:rsidR="00000000" w:rsidRDefault="008756C5">
      <w:pPr>
        <w:tabs>
          <w:tab w:val="left" w:pos="994"/>
          <w:tab w:val="left" w:pos="1130"/>
          <w:tab w:val="left" w:pos="1279"/>
          <w:tab w:val="left" w:pos="1690"/>
          <w:tab w:val="left" w:pos="2250"/>
          <w:tab w:val="left" w:pos="2810"/>
          <w:tab w:val="left" w:pos="3370"/>
          <w:tab w:val="left" w:pos="3930"/>
          <w:tab w:val="left" w:pos="4490"/>
          <w:tab w:val="left" w:pos="5050"/>
          <w:tab w:val="left" w:pos="5610"/>
          <w:tab w:val="left" w:pos="6170"/>
          <w:tab w:val="left" w:pos="6730"/>
          <w:tab w:val="left" w:pos="7290"/>
        </w:tabs>
        <w:ind w:left="426"/>
      </w:pPr>
      <w:r>
        <w:rPr>
          <w:noProof/>
          <w:lang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1205230</wp:posOffset>
            </wp:positionH>
            <wp:positionV relativeFrom="paragraph">
              <wp:posOffset>38100</wp:posOffset>
            </wp:positionV>
            <wp:extent cx="4192270" cy="919480"/>
            <wp:effectExtent l="0" t="0" r="0" b="0"/>
            <wp:wrapSquare wrapText="largest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270" cy="919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</w:pPr>
    </w:p>
    <w:p w:rsidR="00000000" w:rsidRPr="008756C5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rPr>
          <w:rFonts w:ascii="Arial" w:eastAsia="CenturyGothic" w:hAnsi="Arial" w:cs="CenturyGothic"/>
          <w:bCs/>
          <w:color w:val="000000"/>
          <w:sz w:val="21"/>
          <w:szCs w:val="21"/>
        </w:rPr>
      </w:pP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</w:pP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</w:pPr>
    </w:p>
    <w:p w:rsidR="008756C5" w:rsidRDefault="008756C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</w:pPr>
    </w:p>
    <w:p w:rsidR="00000000" w:rsidRDefault="008756C5" w:rsidP="008756C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jc w:val="center"/>
      </w:pPr>
      <w:r>
        <w:rPr>
          <w:rFonts w:ascii="Arial" w:eastAsia="CenturyGothic" w:hAnsi="Arial" w:cs="CenturyGothic"/>
          <w:b/>
          <w:bCs/>
          <w:color w:val="800080"/>
          <w:sz w:val="52"/>
          <w:szCs w:val="52"/>
        </w:rPr>
        <w:t>Spielregeln</w:t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jc w:val="center"/>
      </w:pPr>
    </w:p>
    <w:p w:rsidR="00000000" w:rsidRDefault="008C2BF5">
      <w:pPr>
        <w:numPr>
          <w:ilvl w:val="0"/>
          <w:numId w:val="1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 w:firstLine="0"/>
        <w:rPr>
          <w:rFonts w:ascii="Arial" w:eastAsia="Verdana" w:hAnsi="Arial" w:cs="Verdana"/>
          <w:color w:val="000000"/>
          <w:sz w:val="27"/>
          <w:szCs w:val="27"/>
        </w:rPr>
      </w:pPr>
      <w:r>
        <w:rPr>
          <w:rFonts w:ascii="Arial" w:eastAsia="Verdana" w:hAnsi="Arial" w:cs="Verdana"/>
          <w:color w:val="000000"/>
          <w:sz w:val="27"/>
          <w:szCs w:val="27"/>
        </w:rPr>
        <w:t>Die Workshops sind Reparatur-Veransta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ltungen speziell für Kinder. </w:t>
      </w:r>
      <w:r>
        <w:rPr>
          <w:rFonts w:ascii="Arial" w:eastAsia="Verdana" w:hAnsi="Arial" w:cs="Verdana"/>
          <w:color w:val="000000"/>
          <w:sz w:val="27"/>
          <w:szCs w:val="27"/>
        </w:rPr>
        <w:t>Sie werden auf ehrenamtlicher Basis dur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chgeführt. Kinder können dabei </w:t>
      </w:r>
      <w:r>
        <w:rPr>
          <w:rFonts w:ascii="Arial" w:eastAsia="Verdana" w:hAnsi="Arial" w:cs="Verdana"/>
          <w:color w:val="000000"/>
          <w:sz w:val="27"/>
          <w:szCs w:val="27"/>
        </w:rPr>
        <w:t>angeleitet lernen, wie Reparieren funktioni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ert und welche Vorteile es dem </w:t>
      </w:r>
      <w:r>
        <w:rPr>
          <w:rFonts w:ascii="Arial" w:eastAsia="Verdana" w:hAnsi="Arial" w:cs="Verdana"/>
          <w:color w:val="000000"/>
          <w:sz w:val="27"/>
          <w:szCs w:val="27"/>
        </w:rPr>
        <w:t>Wegwerfe</w:t>
      </w:r>
      <w:r>
        <w:rPr>
          <w:rFonts w:ascii="Arial" w:eastAsia="Verdana" w:hAnsi="Arial" w:cs="Verdana"/>
          <w:color w:val="000000"/>
          <w:sz w:val="27"/>
          <w:szCs w:val="27"/>
        </w:rPr>
        <w:t>n gegenüber hat.</w:t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rPr>
          <w:sz w:val="27"/>
          <w:szCs w:val="27"/>
        </w:rPr>
      </w:pPr>
    </w:p>
    <w:p w:rsidR="00000000" w:rsidRDefault="008C2BF5">
      <w:pPr>
        <w:numPr>
          <w:ilvl w:val="0"/>
          <w:numId w:val="1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 w:firstLine="0"/>
        <w:rPr>
          <w:rFonts w:ascii="Arial" w:eastAsia="Verdana" w:hAnsi="Arial" w:cs="Verdana"/>
          <w:color w:val="000000"/>
          <w:sz w:val="27"/>
          <w:szCs w:val="27"/>
        </w:rPr>
      </w:pPr>
      <w:r>
        <w:rPr>
          <w:rFonts w:ascii="Arial" w:eastAsia="Verdana" w:hAnsi="Arial" w:cs="Verdana"/>
          <w:color w:val="000000"/>
          <w:sz w:val="27"/>
          <w:szCs w:val="27"/>
        </w:rPr>
        <w:t>Ziel der Veranstaltungen ist es, das Int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eresse an Handwerk und Technik </w:t>
      </w:r>
      <w:r>
        <w:rPr>
          <w:rFonts w:ascii="Arial" w:eastAsia="Verdana" w:hAnsi="Arial" w:cs="Verdana"/>
          <w:color w:val="000000"/>
          <w:sz w:val="27"/>
          <w:szCs w:val="27"/>
        </w:rPr>
        <w:t xml:space="preserve">zu fördern und Verantwortungsbewusstsein für Umweltschutz zu steigern. </w:t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rPr>
          <w:sz w:val="27"/>
          <w:szCs w:val="27"/>
        </w:rPr>
      </w:pPr>
    </w:p>
    <w:p w:rsidR="00000000" w:rsidRDefault="008C2BF5">
      <w:pPr>
        <w:numPr>
          <w:ilvl w:val="0"/>
          <w:numId w:val="1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 w:firstLine="0"/>
        <w:rPr>
          <w:rFonts w:ascii="Arial" w:eastAsia="Verdana" w:hAnsi="Arial" w:cs="Verdana"/>
          <w:color w:val="000000"/>
          <w:sz w:val="27"/>
          <w:szCs w:val="27"/>
        </w:rPr>
      </w:pPr>
      <w:r>
        <w:rPr>
          <w:rFonts w:ascii="Arial" w:eastAsia="Verdana" w:hAnsi="Arial" w:cs="Verdana"/>
          <w:color w:val="000000"/>
          <w:sz w:val="27"/>
          <w:szCs w:val="27"/>
        </w:rPr>
        <w:t>Im Workshop werden Reparaturen, ang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eleitet von den Fachleuten des </w:t>
      </w:r>
      <w:r>
        <w:rPr>
          <w:rFonts w:ascii="Arial" w:eastAsia="Verdana" w:hAnsi="Arial" w:cs="Verdana"/>
          <w:color w:val="000000"/>
          <w:sz w:val="27"/>
          <w:szCs w:val="27"/>
        </w:rPr>
        <w:t>RepairKids-Teams, soweit m</w:t>
      </w:r>
      <w:r>
        <w:rPr>
          <w:rFonts w:ascii="Arial" w:eastAsia="Verdana" w:hAnsi="Arial" w:cs="Verdana"/>
          <w:color w:val="000000"/>
          <w:sz w:val="27"/>
          <w:szCs w:val="27"/>
        </w:rPr>
        <w:t xml:space="preserve">öglich von 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den Kindern selbst ausgeführt. </w:t>
      </w:r>
      <w:r>
        <w:rPr>
          <w:rFonts w:ascii="Arial" w:eastAsia="Verdana" w:hAnsi="Arial" w:cs="Verdana"/>
          <w:color w:val="000000"/>
          <w:sz w:val="27"/>
          <w:szCs w:val="27"/>
        </w:rPr>
        <w:t>Geräte mit 230Volt-Netzspannung werden nicht bearbeitet.</w:t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rPr>
          <w:sz w:val="27"/>
          <w:szCs w:val="27"/>
        </w:rPr>
      </w:pPr>
    </w:p>
    <w:p w:rsidR="00000000" w:rsidRDefault="008C2BF5">
      <w:pPr>
        <w:numPr>
          <w:ilvl w:val="0"/>
          <w:numId w:val="1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 w:firstLine="0"/>
        <w:rPr>
          <w:rFonts w:ascii="Arial" w:eastAsia="ArialMT" w:hAnsi="Arial" w:cs="ArialMT"/>
          <w:color w:val="000000"/>
          <w:sz w:val="27"/>
          <w:szCs w:val="27"/>
        </w:rPr>
      </w:pPr>
      <w:r>
        <w:rPr>
          <w:rFonts w:ascii="Arial" w:eastAsia="Verdana" w:hAnsi="Arial" w:cs="Verdana"/>
          <w:color w:val="000000"/>
          <w:sz w:val="27"/>
          <w:szCs w:val="27"/>
        </w:rPr>
        <w:t>D</w:t>
      </w:r>
      <w:r>
        <w:rPr>
          <w:rFonts w:ascii="Arial" w:eastAsia="ArialMT" w:hAnsi="Arial" w:cs="ArialMT"/>
          <w:color w:val="000000"/>
          <w:sz w:val="27"/>
          <w:szCs w:val="27"/>
        </w:rPr>
        <w:t>ie anleitenden Reparaturfachleute geben l</w:t>
      </w:r>
      <w:r w:rsidR="008756C5">
        <w:rPr>
          <w:rFonts w:ascii="Arial" w:eastAsia="ArialMT" w:hAnsi="Arial" w:cs="ArialMT"/>
          <w:color w:val="000000"/>
          <w:sz w:val="27"/>
          <w:szCs w:val="27"/>
        </w:rPr>
        <w:t xml:space="preserve">ediglich fachlichen Input, die </w:t>
      </w:r>
      <w:r>
        <w:rPr>
          <w:rFonts w:ascii="Arial" w:eastAsia="ArialMT" w:hAnsi="Arial" w:cs="ArialMT"/>
          <w:color w:val="000000"/>
          <w:sz w:val="27"/>
          <w:szCs w:val="27"/>
        </w:rPr>
        <w:t>Aufsichtspflicht für die Kinder während de</w:t>
      </w:r>
      <w:r w:rsidR="008756C5">
        <w:rPr>
          <w:rFonts w:ascii="Arial" w:eastAsia="ArialMT" w:hAnsi="Arial" w:cs="ArialMT"/>
          <w:color w:val="000000"/>
          <w:sz w:val="27"/>
          <w:szCs w:val="27"/>
        </w:rPr>
        <w:t xml:space="preserve">r Veranstaltung bleibt bei den </w:t>
      </w:r>
      <w:r>
        <w:rPr>
          <w:rFonts w:ascii="Arial" w:eastAsia="ArialMT" w:hAnsi="Arial" w:cs="ArialMT"/>
          <w:color w:val="000000"/>
          <w:sz w:val="27"/>
          <w:szCs w:val="27"/>
        </w:rPr>
        <w:t>beg</w:t>
      </w:r>
      <w:r>
        <w:rPr>
          <w:rFonts w:ascii="Arial" w:eastAsia="ArialMT" w:hAnsi="Arial" w:cs="ArialMT"/>
          <w:color w:val="000000"/>
          <w:sz w:val="27"/>
          <w:szCs w:val="27"/>
        </w:rPr>
        <w:t>leitenden Lehrkräften/Betreuern/Erziehungsberechtigten.</w:t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rPr>
          <w:sz w:val="27"/>
          <w:szCs w:val="27"/>
        </w:rPr>
      </w:pPr>
    </w:p>
    <w:p w:rsidR="00000000" w:rsidRDefault="008C2BF5">
      <w:pPr>
        <w:numPr>
          <w:ilvl w:val="0"/>
          <w:numId w:val="1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 w:firstLine="0"/>
        <w:rPr>
          <w:rFonts w:ascii="Arial" w:eastAsia="Verdana" w:hAnsi="Arial" w:cs="Verdana"/>
          <w:color w:val="000000"/>
          <w:sz w:val="27"/>
          <w:szCs w:val="27"/>
        </w:rPr>
      </w:pPr>
      <w:r>
        <w:rPr>
          <w:rFonts w:ascii="Arial" w:eastAsia="Verdana" w:hAnsi="Arial" w:cs="Verdana"/>
          <w:color w:val="000000"/>
          <w:sz w:val="27"/>
          <w:szCs w:val="27"/>
        </w:rPr>
        <w:t>Das Anbieten von kaputten Gegenständ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en zur Reparatur geschieht auf </w:t>
      </w:r>
      <w:r>
        <w:rPr>
          <w:rFonts w:ascii="Arial" w:eastAsia="Verdana" w:hAnsi="Arial" w:cs="Verdana"/>
          <w:color w:val="000000"/>
          <w:sz w:val="27"/>
          <w:szCs w:val="27"/>
        </w:rPr>
        <w:t>eigenes Risiko. Die Reparaturfachleu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te geben keine Garantie auf im </w:t>
      </w:r>
      <w:r>
        <w:rPr>
          <w:rFonts w:ascii="Arial" w:eastAsia="Verdana" w:hAnsi="Arial" w:cs="Verdana"/>
          <w:color w:val="000000"/>
          <w:sz w:val="27"/>
          <w:szCs w:val="27"/>
        </w:rPr>
        <w:t>Rahmen der Workshops reparierte Gegenstände und sind nicht haft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bar, </w:t>
      </w:r>
      <w:r>
        <w:rPr>
          <w:rFonts w:ascii="Arial" w:eastAsia="Verdana" w:hAnsi="Arial" w:cs="Verdana"/>
          <w:color w:val="000000"/>
          <w:sz w:val="27"/>
          <w:szCs w:val="27"/>
        </w:rPr>
        <w:t xml:space="preserve">wenn diese zuhause nicht funktionieren. </w:t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rPr>
          <w:sz w:val="27"/>
          <w:szCs w:val="27"/>
        </w:rPr>
      </w:pPr>
    </w:p>
    <w:p w:rsidR="00000000" w:rsidRDefault="008C2BF5">
      <w:pPr>
        <w:numPr>
          <w:ilvl w:val="0"/>
          <w:numId w:val="1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 w:firstLine="0"/>
        <w:rPr>
          <w:rFonts w:ascii="Arial" w:eastAsia="Verdana" w:hAnsi="Arial" w:cs="Verdana"/>
          <w:color w:val="000000"/>
          <w:sz w:val="27"/>
          <w:szCs w:val="27"/>
        </w:rPr>
      </w:pPr>
      <w:r>
        <w:rPr>
          <w:rFonts w:ascii="Arial" w:eastAsia="Verdana" w:hAnsi="Arial" w:cs="Verdana"/>
          <w:color w:val="000000"/>
          <w:sz w:val="27"/>
          <w:szCs w:val="27"/>
        </w:rPr>
        <w:t xml:space="preserve">Für die ordnungsgemäße Entsorgung von 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nicht mehr funktionstüchtigen </w:t>
      </w:r>
      <w:r>
        <w:rPr>
          <w:rFonts w:ascii="Arial" w:eastAsia="Verdana" w:hAnsi="Arial" w:cs="Verdana"/>
          <w:color w:val="000000"/>
          <w:sz w:val="27"/>
          <w:szCs w:val="27"/>
        </w:rPr>
        <w:t>oder nicht reparierten Gegenständen sind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 die teilnehmenden Kinder bzw. </w:t>
      </w:r>
      <w:r>
        <w:rPr>
          <w:rFonts w:ascii="Arial" w:eastAsia="Verdana" w:hAnsi="Arial" w:cs="Verdana"/>
          <w:color w:val="000000"/>
          <w:sz w:val="27"/>
          <w:szCs w:val="27"/>
        </w:rPr>
        <w:t>deren Erziehungsberechtigten selbst verantwortlich.</w:t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  <w:rPr>
          <w:sz w:val="27"/>
          <w:szCs w:val="27"/>
        </w:rPr>
      </w:pPr>
    </w:p>
    <w:p w:rsidR="00000000" w:rsidRDefault="008C2BF5">
      <w:pPr>
        <w:numPr>
          <w:ilvl w:val="0"/>
          <w:numId w:val="1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 w:firstLine="0"/>
        <w:rPr>
          <w:rFonts w:ascii="Arial" w:eastAsia="Verdana" w:hAnsi="Arial" w:cs="Verdana"/>
          <w:color w:val="000000"/>
          <w:sz w:val="27"/>
          <w:szCs w:val="27"/>
        </w:rPr>
      </w:pPr>
      <w:r>
        <w:rPr>
          <w:rFonts w:ascii="Arial" w:eastAsia="Verdana" w:hAnsi="Arial" w:cs="Verdana"/>
          <w:color w:val="000000"/>
          <w:sz w:val="27"/>
          <w:szCs w:val="27"/>
        </w:rPr>
        <w:t>Die Workshops</w:t>
      </w:r>
      <w:r>
        <w:rPr>
          <w:rFonts w:ascii="Arial" w:eastAsia="Verdana" w:hAnsi="Arial" w:cs="Verdana"/>
          <w:color w:val="000000"/>
          <w:sz w:val="27"/>
          <w:szCs w:val="27"/>
        </w:rPr>
        <w:t xml:space="preserve"> bieten keine kostenlose Repa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raturdienstleistung, sondern </w:t>
      </w:r>
      <w:r>
        <w:rPr>
          <w:rFonts w:ascii="Arial" w:eastAsia="Verdana" w:hAnsi="Arial" w:cs="Verdana"/>
          <w:color w:val="000000"/>
          <w:sz w:val="27"/>
          <w:szCs w:val="27"/>
        </w:rPr>
        <w:t xml:space="preserve">Hilfe zur Selbsthilfe. Die Organisatoren und 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Reparaturfachleute können nur </w:t>
      </w:r>
      <w:r>
        <w:rPr>
          <w:rFonts w:ascii="Arial" w:eastAsia="Verdana" w:hAnsi="Arial" w:cs="Verdana"/>
          <w:color w:val="000000"/>
          <w:sz w:val="27"/>
          <w:szCs w:val="27"/>
        </w:rPr>
        <w:t xml:space="preserve">im Falle des Vorliegens von Vorsatz oder von 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grober Fahrlässigkeit Haftung </w:t>
      </w:r>
      <w:r>
        <w:rPr>
          <w:rFonts w:ascii="Arial" w:eastAsia="Verdana" w:hAnsi="Arial" w:cs="Verdana"/>
          <w:color w:val="000000"/>
          <w:sz w:val="27"/>
          <w:szCs w:val="27"/>
        </w:rPr>
        <w:t>für Schäden an Eigentum, Körper, Gesundhe</w:t>
      </w:r>
      <w:r w:rsidR="008756C5">
        <w:rPr>
          <w:rFonts w:ascii="Arial" w:eastAsia="Verdana" w:hAnsi="Arial" w:cs="Verdana"/>
          <w:color w:val="000000"/>
          <w:sz w:val="27"/>
          <w:szCs w:val="27"/>
        </w:rPr>
        <w:t xml:space="preserve">it oder </w:t>
      </w:r>
      <w:bookmarkStart w:id="0" w:name="_GoBack"/>
      <w:bookmarkEnd w:id="0"/>
      <w:r>
        <w:rPr>
          <w:rFonts w:ascii="Arial" w:eastAsia="Verdana" w:hAnsi="Arial" w:cs="Verdana"/>
          <w:color w:val="000000"/>
          <w:sz w:val="27"/>
          <w:szCs w:val="27"/>
        </w:rPr>
        <w:t>Leben übernehmen.</w:t>
      </w:r>
    </w:p>
    <w:p w:rsidR="00000000" w:rsidRDefault="008C2BF5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426"/>
      </w:pPr>
    </w:p>
    <w:p w:rsidR="008C2BF5" w:rsidRDefault="008C2BF5">
      <w:pPr>
        <w:tabs>
          <w:tab w:val="left" w:pos="0"/>
          <w:tab w:val="left" w:pos="1264"/>
          <w:tab w:val="left" w:pos="1670"/>
          <w:tab w:val="left" w:pos="2230"/>
          <w:tab w:val="left" w:pos="2790"/>
          <w:tab w:val="left" w:pos="3350"/>
          <w:tab w:val="left" w:pos="3910"/>
          <w:tab w:val="left" w:pos="4470"/>
          <w:tab w:val="left" w:pos="5030"/>
          <w:tab w:val="left" w:pos="5590"/>
          <w:tab w:val="left" w:pos="6150"/>
          <w:tab w:val="left" w:pos="6710"/>
          <w:tab w:val="left" w:pos="7270"/>
          <w:tab w:val="left" w:pos="7830"/>
        </w:tabs>
        <w:ind w:left="426"/>
        <w:jc w:val="center"/>
        <w:rPr>
          <w:rFonts w:ascii="Arial" w:eastAsia="Verdana" w:hAnsi="Arial" w:cs="Verdana"/>
          <w:color w:val="000000"/>
          <w:sz w:val="16"/>
          <w:szCs w:val="16"/>
        </w:rPr>
      </w:pPr>
      <w:r>
        <w:rPr>
          <w:rFonts w:ascii="Arial" w:eastAsia="Verdana" w:hAnsi="Arial" w:cs="Verdana"/>
          <w:color w:val="000000"/>
          <w:sz w:val="16"/>
          <w:szCs w:val="16"/>
        </w:rPr>
        <w:t>Diese RepairKids-Workshops werden veranstaltet von:</w:t>
      </w:r>
    </w:p>
    <w:sectPr w:rsidR="008C2BF5" w:rsidSect="008756C5">
      <w:pgSz w:w="11905" w:h="16837"/>
      <w:pgMar w:top="1440" w:right="1080" w:bottom="1440" w:left="1080" w:header="720" w:footer="720" w:gutter="0"/>
      <w:cols w:space="720"/>
      <w:docGrid w:linePitch="326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Gothic">
    <w:altName w:val="MS Mincho"/>
    <w:charset w:val="8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Arial Unicode MS"/>
    <w:charset w:val="80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C5"/>
    <w:rsid w:val="008756C5"/>
    <w:rsid w:val="008C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CBF2EF5-C39B-4A1D-80B0-DB449BA3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tabs>
        <w:tab w:val="left" w:pos="709"/>
      </w:tabs>
      <w:suppressAutoHyphens/>
      <w:spacing w:line="200" w:lineRule="atLeast"/>
    </w:pPr>
    <w:rPr>
      <w:rFonts w:eastAsia="Arial" w:cs="Tahoma"/>
      <w:color w:val="00000A"/>
      <w:kern w:val="1"/>
      <w:sz w:val="24"/>
      <w:szCs w:val="24"/>
      <w:lang w:bidi="de-DE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styleId="Hyperlink">
    <w:name w:val="Hyperlink"/>
    <w:rPr>
      <w:color w:val="000080"/>
      <w:u w:val="single"/>
      <w:lang w:val="de-DE" w:eastAsia="de-DE" w:bidi="de-D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anstiftung ertomis</dc:creator>
  <cp:keywords/>
  <cp:lastModifiedBy>anstiftung ertomis</cp:lastModifiedBy>
  <cp:revision>2</cp:revision>
  <cp:lastPrinted>2015-10-06T14:17:00Z</cp:lastPrinted>
  <dcterms:created xsi:type="dcterms:W3CDTF">2015-11-02T12:29:00Z</dcterms:created>
  <dcterms:modified xsi:type="dcterms:W3CDTF">2015-11-02T12:29:00Z</dcterms:modified>
</cp:coreProperties>
</file>